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center"/>
        <w:rPr>
          <w:rFonts w:hint="eastAsia" w:ascii="ˎ̥" w:hAnsi="ˎ̥"/>
          <w:b/>
          <w:color w:val="000000"/>
          <w:sz w:val="30"/>
          <w:szCs w:val="30"/>
        </w:rPr>
      </w:pPr>
      <w:r>
        <w:rPr>
          <w:rFonts w:ascii="ˎ̥" w:hAnsi="ˎ̥"/>
          <w:b/>
          <w:color w:val="000000"/>
          <w:sz w:val="30"/>
          <w:szCs w:val="30"/>
        </w:rPr>
        <w:t>学科分类</w:t>
      </w:r>
      <w:r>
        <w:rPr>
          <w:rFonts w:hint="eastAsia" w:ascii="ˎ̥" w:hAnsi="ˎ̥"/>
          <w:b/>
          <w:color w:val="000000"/>
          <w:sz w:val="30"/>
          <w:szCs w:val="30"/>
        </w:rPr>
        <w:t>基本信息</w:t>
      </w:r>
    </w:p>
    <w:p>
      <w:pPr>
        <w:spacing w:line="220" w:lineRule="atLeast"/>
        <w:rPr>
          <w:b/>
          <w:sz w:val="32"/>
          <w:szCs w:val="32"/>
        </w:rPr>
      </w:pPr>
      <w:r>
        <w:rPr>
          <w:rFonts w:hint="eastAsia"/>
          <w:sz w:val="24"/>
          <w:szCs w:val="24"/>
        </w:rPr>
        <w:t>说明：本学科分类基本信息节选自国家标准GBT13745-2009,设62个一级学科或学科群、676个二级学科或学科群（未涉及到三级），仅供申报相关科研项目用。基本信息中没有的学科，请选择最相近的。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一、社科</w:t>
      </w:r>
    </w:p>
    <w:tbl>
      <w:tblPr>
        <w:tblStyle w:val="5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67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一级学科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jc w:val="center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二级学科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0" w:name="_Toc20193526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管理学</w:t>
            </w:r>
            <w:bookmarkEnd w:id="0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管理思想史、管理理论、管理心理学、管理计量学、管理经济学、部门经济管理、区域经济管理、科学学与科技管理、企业管理、公共管理、管理工程、人力资源开发与管理、未来学、可持续发展管理、管理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" w:name="_Toc20193526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马克思主义</w:t>
            </w:r>
            <w:bookmarkEnd w:id="1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马恩列斯思想研究、毛泽东思想研究、马克思主义思想史、科学社会主义、社会主义运动史、国外马克思主义研究、马克思主义其他学科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2" w:name="_Toc20193526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哲学</w:t>
            </w:r>
            <w:bookmarkEnd w:id="2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马克思主义哲学、自然辩证法、中国哲学史、东方哲学史、西方哲学史、现代外国哲学、逻辑学、伦理学、美学、哲学其他学科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3" w:name="_Toc20193527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宗教学</w:t>
            </w:r>
            <w:bookmarkEnd w:id="3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宗教学理论、无神论、原始宗教、古代宗教、佛教、基督教、伊斯兰教、道教、印度教、犹太教、袄教、摩尼教、锡克教、耆那教、神道教、中国民间宗教与民间信仰、中国少数民族宗教、当代宗教、宗教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4" w:name="_Toc20193527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语言学</w:t>
            </w:r>
            <w:bookmarkEnd w:id="4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普通语言学、比较语言学、语言地理学、社会语言学、心理语言学、应用语言学</w:t>
            </w:r>
          </w:p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汉语研究、中国少数民族语言文字、外国语言、语言学其他学科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5" w:name="_Toc20193527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文学</w:t>
            </w:r>
            <w:bookmarkEnd w:id="5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文学理论、文艺美学、文学批评、比较文学、中国古代文学、中国近代文学、中国现代文学、中国各体文学、中国民间文学、中国儿童文学、中国少数民族文学、世界文学史、东方文学、俄国文学、英国文学、法国文学、德国文学、意大利文学、美国文学、北欧文学、东欧文学、拉美文学、非洲文学、大洋洲文学、文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6" w:name="_Toc20193527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艺术学</w:t>
            </w:r>
            <w:bookmarkEnd w:id="6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艺术美学、艺术心理学、音乐、戏剧、戏曲、舞蹈、电影、广播电视文艺、美术、工艺美术、书法、摄影、艺术学其他学科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7" w:name="_Toc20193527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历史学</w:t>
            </w:r>
            <w:bookmarkEnd w:id="7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史学史、史学理论、历史文献学、中国通史、中国古代史、中国近代史现代史、世界通史、亚洲史、非洲史、美洲史、欧洲史、澳洲大洋洲史、专门史、历史学其他学科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8" w:name="_Toc20193528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考古学</w:t>
            </w:r>
            <w:bookmarkEnd w:id="8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考古理论、考古学史、考古技术、中国考古、外国考古、专门考古、考古学其他学科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9" w:name="_Toc20193528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经济学</w:t>
            </w:r>
            <w:bookmarkEnd w:id="9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政治经济学、宏观经济学、微观经济学、比较经济学、经济地理学、发展经济学、生产力经济学、经济思想史、经济史、世界经济学、国民经济学、管理经济学、数量经济学、会计学、审计学、技术经济学、生态经济学、劳动经济学、城市经济学、资源经济学、环境经济学、可持续发展经济学、物流经济学、工业经济学、农村经济学、农业经济学、交通运输经济学、建筑经济学、商业经济学、价格学、旅游经济学、信息经济学、财政学、金融学、保险学、国防经济学、经济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0" w:name="_Toc20193528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政治学</w:t>
            </w:r>
            <w:bookmarkEnd w:id="10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政治学理论、政治制度、行政学、国际政治学、政治学其他学科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1" w:name="_Toc20193528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法学</w:t>
            </w:r>
            <w:bookmarkEnd w:id="11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理论法学、法律史学、部门法学、国际法学、法学其他学科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2" w:name="_Toc20193528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军事学</w:t>
            </w:r>
            <w:bookmarkEnd w:id="12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军事理论、军事史、军事心理学、战略学、战役学、战术学、军队指挥学、军制学、军队政治工作学、军事后勤学、军事地学、军事技术、军事学其他学科</w:t>
            </w:r>
          </w:p>
        </w:tc>
      </w:tr>
    </w:tbl>
    <w:p>
      <w:pPr>
        <w:spacing w:after="0" w:line="220" w:lineRule="atLeast"/>
        <w:jc w:val="center"/>
        <w:rPr>
          <w:rFonts w:hint="eastAsia" w:hAnsi="宋体" w:cs="宋体"/>
          <w:b/>
          <w:color w:val="000000"/>
          <w:sz w:val="21"/>
          <w:szCs w:val="21"/>
        </w:rPr>
      </w:pPr>
      <w:bookmarkStart w:id="13" w:name="_Toc201935290"/>
      <w:r>
        <w:rPr>
          <w:rFonts w:hint="eastAsia" w:hAnsi="宋体" w:cs="宋体"/>
          <w:b/>
          <w:color w:val="000000"/>
          <w:sz w:val="21"/>
          <w:szCs w:val="21"/>
        </w:rPr>
        <w:br w:type="page"/>
      </w:r>
    </w:p>
    <w:tbl>
      <w:tblPr>
        <w:tblStyle w:val="5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67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社会学</w:t>
            </w:r>
            <w:bookmarkEnd w:id="13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社会学史、社会学理论、社会学方法、实验社会学、数理社会学、应用社会学、比较社会学、社会地理学、政治社会学、文化社会学、历史社会学、科学社会学、经济社会学、军事社会学、社会心理学、公共关系学、社会人类学、组织社会学、发展社会学、福利社会学、人口学、</w:t>
            </w:r>
            <w:bookmarkStart w:id="14" w:name="OLE_LINK3"/>
            <w:r>
              <w:rPr>
                <w:rFonts w:hint="eastAsia" w:hAnsi="宋体" w:cs="宋体"/>
                <w:color w:val="000000"/>
                <w:sz w:val="18"/>
                <w:szCs w:val="18"/>
              </w:rPr>
              <w:t>劳动科学、</w:t>
            </w:r>
            <w:bookmarkEnd w:id="14"/>
            <w:r>
              <w:rPr>
                <w:rFonts w:hint="eastAsia" w:hAnsi="宋体" w:cs="宋体"/>
                <w:color w:val="000000"/>
                <w:sz w:val="18"/>
                <w:szCs w:val="18"/>
              </w:rPr>
              <w:t>社会学其他学科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5" w:name="_Toc20193529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民族学与文化学</w:t>
            </w:r>
            <w:bookmarkEnd w:id="15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民族问题理论、民族史学、中国少数民族语言文字、蒙古学、藏学、新疆民族研究、文化人类学与民俗学、世界民族研究、文化学、民族和文化学其他学科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6" w:name="_Toc20193529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新闻学与传播学</w:t>
            </w:r>
            <w:bookmarkEnd w:id="16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新闻理论、新闻史、新闻业务、新闻事业经营管理、广播与电视、传播学、新闻学与传播学其他学科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图书馆、情报与文献学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图书馆学、文献学、情报学、档案学、博物馆学、图书馆情报与文献学其他学科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7" w:name="_Toc20193529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教育学</w:t>
            </w:r>
            <w:bookmarkEnd w:id="17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教育史、教育学原理、教学论、德育原理、教育社会学、教育心理学、教育经济学、教育统计学、教育管理学、比较教育学、教育技术学、军事教育学、学前教育学、普通教育学、高等教育学、成人教育学、职业技术教育学、特殊教育学、教育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体育科学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体育史、体育理论、运动生物力学、运动生理学、运动心理学、运动生物化学、体育保健学、运动训练学、体育教育学、武术理论与方法、体育管理学、体育经济学、体育科学其他学科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8" w:name="_Toc20193530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统计学</w:t>
            </w:r>
            <w:bookmarkEnd w:id="18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统计学史、数理</w:t>
            </w:r>
            <w:r>
              <w:rPr>
                <w:rFonts w:hAnsi="宋体" w:cs="宋体"/>
                <w:color w:val="000000"/>
                <w:sz w:val="18"/>
                <w:szCs w:val="18"/>
              </w:rPr>
              <w:t>统计学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、应用统计数学、经济统计学、科学技术统计学、社会统计学、人口统计学、环境与生态统计学、生物与医学统计学、统计学其他学科</w:t>
            </w:r>
          </w:p>
        </w:tc>
      </w:tr>
    </w:tbl>
    <w:p>
      <w:pPr>
        <w:spacing w:beforeLines="50"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二、科技</w:t>
      </w:r>
    </w:p>
    <w:tbl>
      <w:tblPr>
        <w:tblStyle w:val="5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67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一级学科</w:t>
            </w:r>
          </w:p>
        </w:tc>
        <w:tc>
          <w:tcPr>
            <w:tcW w:w="67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黑体" w:hAnsi="宋体" w:eastAsia="黑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z w:val="21"/>
                <w:szCs w:val="21"/>
              </w:rPr>
              <w:t>二级学科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数学</w:t>
            </w:r>
          </w:p>
        </w:tc>
        <w:tc>
          <w:tcPr>
            <w:tcW w:w="6776" w:type="dxa"/>
            <w:vAlign w:val="center"/>
          </w:tcPr>
          <w:p>
            <w:pPr>
              <w:spacing w:after="0" w:line="220" w:lineRule="atLeast"/>
              <w:rPr>
                <w:sz w:val="21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z w:val="21"/>
                <w:szCs w:val="21"/>
              </w:rPr>
              <w:t>数学史、</w:t>
            </w:r>
            <w:r>
              <w:rPr>
                <w:rFonts w:hint="eastAsia" w:hAnsi="宋体" w:cs="宋体"/>
                <w:color w:val="000000"/>
                <w:sz w:val="21"/>
                <w:szCs w:val="21"/>
              </w:rPr>
              <w:t>数理逻辑与数学基础、数论、代数学、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代数几何学、几何学、拓扑学、数学分析、标准分析、函数论、常微分方程、偏微分方程、动力系统、积分方程、泛函分析、计算机数学、概率论、数理统计学、应用统计学、运筹学、组合数学、离散数学、模糊数学、计算机数学、应用数学、数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19" w:name="_Toc20193518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信息科学与系统科学</w:t>
            </w:r>
            <w:bookmarkEnd w:id="19"/>
          </w:p>
        </w:tc>
        <w:tc>
          <w:tcPr>
            <w:tcW w:w="6776" w:type="dxa"/>
            <w:vAlign w:val="center"/>
          </w:tcPr>
          <w:p>
            <w:pPr>
              <w:spacing w:beforeLines="30" w:after="0" w:afterLines="30" w:line="200" w:lineRule="exact"/>
              <w:rPr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信息科学与系统科学基础学科、系统学、控制理论、系统评估与可行性分析、系统工程方法论、信息科学与系统科学其他学科、</w:t>
            </w:r>
            <w:bookmarkStart w:id="20" w:name="_Toc201935184"/>
            <w:r>
              <w:rPr>
                <w:rFonts w:hint="eastAsia" w:hAnsi="宋体" w:cs="宋体"/>
                <w:color w:val="000000"/>
                <w:sz w:val="18"/>
                <w:szCs w:val="18"/>
              </w:rPr>
              <w:t>力学、</w:t>
            </w:r>
            <w:bookmarkEnd w:id="20"/>
            <w:r>
              <w:rPr>
                <w:rFonts w:hint="eastAsia" w:hAnsi="宋体" w:cs="宋体"/>
                <w:color w:val="000000"/>
                <w:sz w:val="18"/>
                <w:szCs w:val="18"/>
              </w:rPr>
              <w:t>基础力学、固体力学、振动与波、流体力学、流变学、爆炸力学、物理力学、生物力学、统计力学、应用力学、力学其他学科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物理学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物理学史、理论物理学、声学、热学、光学、电磁学、无线电物理、电子物理学、凝聚态物理学、等离子体物理学、原子分子物理学、原子核物理学、高能物理学、计算物理学、应用物理学、物理学其他学科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化学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化学史、无机化学、有机化学、分析化学、物理化学、化学物理学、高分子物理、高分子化学、核化学、应用化学、化学生物学、材料化学、化学其他学科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天文学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天文学史、天体力学、天体物理学、宇宙化学、天体测量学、射电天文学、空间天文学、天体演化学、星系与宇宙学、恒星与银河系、太阳与太阳系、天体生物学、天文地球动力学、时间测量学、天文学其他学科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地球科学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地球科学史、大气科学、固体地球物理学、空间物理学、地球化学、大地测量学、地图学、地理学、地质学、水文学、海洋科学、地球科学其他学科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生物学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生物数学、生物物理学、生物化学、细胞生物学、免疫学、生理学、发育生物学、古生物学、遗传学、放射生物学、分子生物学、专题生物学研究、生物进化论、生态学、神经生物学、植物学、昆虫学、动物学、微生物学、病毒学、人类学、生物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心理学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心理学史、认知心理学、社会心理学、实验心理学、发展心理学、医学心理学、人格心理学、临床与咨询心理学、心理测量、心理统计、生理心理学、工业心理学、管理心理学、应用心理学、教育心理学、法制心理学、心理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农学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农业史、农业基础学科、农艺学、园艺学、农产品贮藏与加工、土壤学、植物保护学、农学其他学科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林学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林业基础学科、林木遗传育种学、森林培育学、森林经理学、森林保护学、野生动物保护与管理、防护林学、经济林学、园林学、林业工程、森林统计学、林业经济学、林学其他学科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21" w:name="_Toc20193520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畜牧、兽医科学</w:t>
            </w:r>
            <w:bookmarkEnd w:id="21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畜牧兽医科学基础学科、畜牧学、兽医学、畜牧兽医科学其他学科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水产学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水产学基础学科、水产增殖学、水产养殖学、水产饲料学、水产保护学、捕捞学、水产品贮藏与加工、水产工程学、水产资源学、水产经济学、水产学其他学科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基础医学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医学史、医学生物化学、人体解剖学、医学细胞生物学、人体生理学、人体组织胚胎学、医学遗传学、放射医学、人体免疫学、医学寄生虫学、医学微生物学、医学病毒学、病理学、药理学、医学实验动物学、医学心理学、医学统计学、基础医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22" w:name="_Toc20193520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临床医学</w:t>
            </w:r>
            <w:bookmarkEnd w:id="22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临床诊断学、保健医学、理疗学、麻醉学、内科学、外科学、妇产科学、儿科学、眼科学、耳鼻咽喉科学、口腔医学、皮肤病学、性医学、神经病学、精神病学、重症医学、急诊医学、核医学、全科医学、肿瘤学、护理学、临床医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23" w:name="_Toc20193521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预防医学与公共卫生学</w:t>
            </w:r>
            <w:bookmarkEnd w:id="23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营养学、毒理学、消毒学、流行病学、媒介生物控制学、环境医学、职业病学、地方病学、热带医学、社会医学、卫生检验学、食品卫生学、儿少与学校卫生学、妇幼卫生学、环境卫生学、劳动卫生学、放射卫生学、卫生工程学、卫生经济学、卫生统计学、计划生育学、优生学、健康促进与健康教育学、卫生管理学、预防医学与公共卫生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bookmarkStart w:id="24" w:name="_Toc20193521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军事医学与特种医学</w:t>
            </w:r>
            <w:bookmarkEnd w:id="24"/>
          </w:p>
        </w:tc>
        <w:tc>
          <w:tcPr>
            <w:tcW w:w="6776" w:type="dxa"/>
            <w:vAlign w:val="center"/>
          </w:tcPr>
          <w:p>
            <w:pPr>
              <w:spacing w:beforeLines="30" w:after="0" w:afterLines="30" w:line="200" w:lineRule="exact"/>
              <w:jc w:val="both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军事医学、特种医学、军事医学与特种医学其他学科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药学</w:t>
            </w:r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药物化学、生物药物学、微生物药物学、放射性药物学、药剂学、药效学、医药工程、药物管理学、药物统计学、药学其他学科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25" w:name="_Toc20193521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中医学与中药学</w:t>
            </w:r>
            <w:bookmarkEnd w:id="25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中医学、民族医学、中西医结合医学、中药学、中医学与中药学其他学科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26" w:name="_Toc20193521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工程与技术科学基础学科</w:t>
            </w:r>
            <w:bookmarkEnd w:id="26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工程数学、工程控制论、工程力学、工程物理学、工程地质学、工程水文学、工程仿生学、工程心理学、标准科学技术、计量学、工程图学、勘查技术、工程通用技术、工业工程学、工程与技术科学基础学科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27" w:name="_Toc20193522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信息与系统科学相关工程与技术</w:t>
            </w:r>
            <w:bookmarkEnd w:id="27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控制科学与技术、仿真科学技术、信息安全技术、信息技术系统性应用、信息与系统科学相关工程与技术其他学科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28" w:name="_Toc20193522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自然科学相关工程与技术</w:t>
            </w:r>
            <w:bookmarkEnd w:id="28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物理学相关工程与技术、光学工程、海洋工程与技术、生物工程、农业工程、生物医学工程学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29" w:name="_Toc20193522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测绘科学技术</w:t>
            </w:r>
            <w:bookmarkEnd w:id="29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大地测量技术、摄影测量与遥感技术、地图制图技术、工程测量技术、海洋测绘、测绘仪器、测绘科学技术其他学科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0" w:name="_Toc20193522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材料科学</w:t>
            </w:r>
            <w:bookmarkEnd w:id="30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材料科学基础学科、材料表面与界面、材料失效与保护、材料检测与分析技术、材料实验、材料合成与加工工艺、金属材料、无机非金属材料、有机高分子材料、复合材料、生物材料、纳米材料、专用材料、材料科学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1" w:name="_Toc20193522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矿山工程技术</w:t>
            </w:r>
            <w:bookmarkEnd w:id="31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矿山地质学、矿山测量、矿山设计、矿山地面工程、井巷工程、采矿工程、选矿工程、钻井工程、油气田井开发工程、石油及天然气储存与运输工程、矿山机械工程、矿山电气工程、采矿环境工程、矿山安全、矿山综合利用工程、矿山工程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2" w:name="_Toc20193523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冶金工程技术</w:t>
            </w:r>
            <w:bookmarkEnd w:id="32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冶金物理化学、冶金反应工程、冶金原料与预处理、冶金热能工程、冶金技术、钢铁冶金、有色金属冶金、轧制、冶金机械及自动化、冶金工程技术其他学科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3" w:name="_Toc20193523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机械工程</w:t>
            </w:r>
            <w:bookmarkEnd w:id="33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机械史、机械学、机械设计、机械制造工艺与设备、刀具技术、机床技术、流体传动与控制、机械制造自动化、机械工程其他学科</w:t>
            </w:r>
          </w:p>
        </w:tc>
      </w:tr>
    </w:tbl>
    <w:p>
      <w:pPr>
        <w:spacing w:after="0" w:line="220" w:lineRule="atLeast"/>
        <w:jc w:val="center"/>
        <w:rPr>
          <w:rFonts w:hint="eastAsia" w:hAnsi="宋体" w:cs="宋体"/>
          <w:b/>
          <w:color w:val="000000"/>
          <w:sz w:val="21"/>
          <w:szCs w:val="21"/>
        </w:rPr>
      </w:pPr>
      <w:bookmarkStart w:id="34" w:name="_Toc201935234"/>
      <w:r>
        <w:rPr>
          <w:rFonts w:hint="eastAsia" w:hAnsi="宋体" w:cs="宋体"/>
          <w:b/>
          <w:color w:val="000000"/>
          <w:sz w:val="21"/>
          <w:szCs w:val="21"/>
        </w:rPr>
        <w:br w:type="page"/>
      </w:r>
      <w:bookmarkStart w:id="49" w:name="_GoBack"/>
      <w:bookmarkEnd w:id="49"/>
    </w:p>
    <w:tbl>
      <w:tblPr>
        <w:tblStyle w:val="5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67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动力与电气工程</w:t>
            </w:r>
            <w:bookmarkEnd w:id="34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工程热物理、热工学、动力机械工程、制冷与低温工程、电气工程、动力与电气工程其他学科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5" w:name="_Toc20193523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能源科学技术</w:t>
            </w:r>
            <w:bookmarkEnd w:id="35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能源化学、能源地理学、能源计算与测量、储能技术、节能技术、一次能源、二次能源、能源系统工程、能源经济学、能源科学技术其他学科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6" w:name="_Toc20193523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核科学技术</w:t>
            </w:r>
            <w:bookmarkEnd w:id="36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辐射物理与技术、核探测技术与核电子学、放射性计量学、核仪器仪表、核材料与工艺技术、粒子加速器、裂变堆工程技术、核聚变工程技术、核动力工程技术、同位素技术、核爆炸工程、核安全、乏燃料后处理技术、辐射防护技术、核设施退役技术、放射性三废处理与处置技术、核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7" w:name="_Toc20193524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电子与通信技术</w:t>
            </w:r>
            <w:bookmarkEnd w:id="37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电子技术、光电子学与激光技术、半导体技术、信息处理技术、通信技术、广播与电视工程技术、雷达工程、电子与通信技术其他学科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8" w:name="_Toc20193524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计算机科学技术</w:t>
            </w:r>
            <w:bookmarkEnd w:id="38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计算机科学技术基础学科、人工智能、计算机系统结构、计算机软件、计算机工程、计算机应用、计算机科学技术其他学科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39" w:name="_Toc20193524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化学工程</w:t>
            </w:r>
            <w:bookmarkEnd w:id="39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化学工程基础学科、化工测量技术与仪器仪表、化工传递过程、化学分离工程、化学反应工程、化工系统工程、化工机械与设备、无机化学工程、有机化学工程、电化学工程、高聚物工程、煤化学工程、石油化学工程、天然气化学工程、精细化学工程、造纸技术、毛皮与制革工程、制药工程、生物化学工程、化学工程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0" w:name="_Toc20193524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产品应用相关工程与技术</w:t>
            </w:r>
            <w:bookmarkEnd w:id="40"/>
          </w:p>
        </w:tc>
        <w:tc>
          <w:tcPr>
            <w:tcW w:w="6776" w:type="dxa"/>
            <w:vAlign w:val="center"/>
          </w:tcPr>
          <w:p>
            <w:pPr>
              <w:spacing w:beforeLines="30" w:after="0" w:afterLines="30" w:line="200" w:lineRule="exact"/>
              <w:jc w:val="both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仪器仪表技术、兵器科学与技术、产品应用专用性技术、产品应用相关工程与技术其他学科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1" w:name="_Toc20193524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纺织科学技术</w:t>
            </w:r>
            <w:bookmarkEnd w:id="41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纺织科学技术基础学科、纺织材料、纤维制造技术、纺织技术、染整技术、服装技术、纺织机械与设备、纺织科学技术其他学科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2" w:name="_Toc20193525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食品科学技术</w:t>
            </w:r>
            <w:bookmarkEnd w:id="42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食品科学技术基础学科、食品加工技术、食品包装与储藏、食品机械、食品加工的副产品加工与利用、食品工业企业管理学、食品工程与粮油工程、食品科学技术其他学科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3" w:name="_Toc20193525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土木建筑工程</w:t>
            </w:r>
            <w:bookmarkEnd w:id="43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建筑史、土木建筑工程基础学科、土木建筑工程测量、建筑材料、工程结构、土木建筑结构、土木建筑工程设计、土木建筑工程施工、土木工程机械与设备、园林学、市政工程、建筑经济学、土木建筑工程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4" w:name="_Toc201935254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水利工程</w:t>
            </w:r>
            <w:bookmarkEnd w:id="44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水利工程基础学科、水利工程测量、水工材料、水工结构、水力机械、水利工程施工、水处理、河流泥沙工程学、农田水利、水土保持学、环境水利、水利管理、防洪工程、水利经济学、水利工程其他学科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5" w:name="_Toc201935256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交通运输工程</w:t>
            </w:r>
            <w:bookmarkEnd w:id="45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道路工程、公路运输、铁路运输、水路运输、船舶与舰船工程、航空运输、交通运输系统工程、交通运输安全工程、交通运输经济学、交通运输工程其他学科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6" w:name="_Toc201935258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航空、航天科学技术</w:t>
            </w:r>
            <w:bookmarkEnd w:id="46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航空航天科学技术基础学科、航空器结构与设计、航天器结构与设计、航空航天推进系统、飞行器仪表设备、飞行器控制导航技术、航空航天材料、飞行器制造技术、飞行器试验技术、飞行器发射与回收飞行技术、航空航天地面设施技术保障、航空航天系统工程、航空航天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7" w:name="_Toc201935260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环境科学技术及资源科学技术</w:t>
            </w:r>
            <w:bookmarkEnd w:id="47"/>
          </w:p>
        </w:tc>
        <w:tc>
          <w:tcPr>
            <w:tcW w:w="6776" w:type="dxa"/>
            <w:vAlign w:val="center"/>
          </w:tcPr>
          <w:p>
            <w:pPr>
              <w:spacing w:beforeLines="30" w:after="0" w:afterLines="30" w:line="200" w:lineRule="exact"/>
              <w:jc w:val="both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环境科学技术基础学科、环境学、环境工程学、资源科学技术、环境科学技术及资源科学技术其他学科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6" w:type="dxa"/>
            <w:vAlign w:val="center"/>
          </w:tcPr>
          <w:p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bookmarkStart w:id="48" w:name="_Toc201935262"/>
            <w:r>
              <w:rPr>
                <w:rFonts w:hint="eastAsia" w:hAnsi="宋体" w:cs="宋体"/>
                <w:b/>
                <w:color w:val="000000"/>
                <w:sz w:val="21"/>
                <w:szCs w:val="21"/>
              </w:rPr>
              <w:t>安全科学技术</w:t>
            </w:r>
            <w:bookmarkEnd w:id="48"/>
          </w:p>
        </w:tc>
        <w:tc>
          <w:tcPr>
            <w:tcW w:w="6776" w:type="dxa"/>
          </w:tcPr>
          <w:p>
            <w:pPr>
              <w:spacing w:beforeLines="30" w:after="0" w:afterLines="30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</w:rPr>
              <w:t>安全科学技术基础学科、安全社会科学、</w:t>
            </w:r>
            <w:r>
              <w:rPr>
                <w:rFonts w:hAnsi="宋体" w:cs="宋体"/>
                <w:color w:val="000000"/>
                <w:sz w:val="18"/>
                <w:szCs w:val="18"/>
              </w:rPr>
              <w:t>安全物质学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、</w:t>
            </w:r>
            <w:r>
              <w:rPr>
                <w:rFonts w:hAnsi="宋体" w:cs="宋体"/>
                <w:color w:val="000000"/>
                <w:sz w:val="18"/>
                <w:szCs w:val="18"/>
              </w:rPr>
              <w:t>安全人体学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、</w:t>
            </w:r>
            <w:r>
              <w:rPr>
                <w:rFonts w:hAnsi="宋体" w:cs="宋体"/>
                <w:color w:val="000000"/>
                <w:sz w:val="18"/>
                <w:szCs w:val="18"/>
              </w:rPr>
              <w:t>安全系统学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、安全工程技术科学、安全卫生工程技术、</w:t>
            </w:r>
            <w:r>
              <w:rPr>
                <w:rFonts w:hAnsi="宋体" w:cs="宋体"/>
                <w:color w:val="000000"/>
                <w:sz w:val="18"/>
                <w:szCs w:val="18"/>
              </w:rPr>
              <w:t>安全社会工程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、部门安全工程理论、</w:t>
            </w:r>
            <w:r>
              <w:rPr>
                <w:rFonts w:hAnsi="宋体" w:cs="宋体"/>
                <w:color w:val="000000"/>
                <w:sz w:val="18"/>
                <w:szCs w:val="18"/>
              </w:rPr>
              <w:t>公共安全</w:t>
            </w:r>
            <w:r>
              <w:rPr>
                <w:rFonts w:hint="eastAsia" w:hAnsi="宋体" w:cs="宋体"/>
                <w:color w:val="000000"/>
                <w:sz w:val="18"/>
                <w:szCs w:val="18"/>
              </w:rPr>
              <w:t>、安全科学技术其他学科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B6132"/>
    <w:rsid w:val="00216986"/>
    <w:rsid w:val="00285023"/>
    <w:rsid w:val="002A4611"/>
    <w:rsid w:val="00323B43"/>
    <w:rsid w:val="003D37D8"/>
    <w:rsid w:val="004253EA"/>
    <w:rsid w:val="00426133"/>
    <w:rsid w:val="004358AB"/>
    <w:rsid w:val="00462049"/>
    <w:rsid w:val="005D6ED9"/>
    <w:rsid w:val="00604BB1"/>
    <w:rsid w:val="006E30EE"/>
    <w:rsid w:val="007335EB"/>
    <w:rsid w:val="00835C3F"/>
    <w:rsid w:val="008636F5"/>
    <w:rsid w:val="00875C51"/>
    <w:rsid w:val="008B7726"/>
    <w:rsid w:val="008C60BE"/>
    <w:rsid w:val="009C658A"/>
    <w:rsid w:val="009F0F9B"/>
    <w:rsid w:val="00AC3FFD"/>
    <w:rsid w:val="00AF181D"/>
    <w:rsid w:val="00AF3C6C"/>
    <w:rsid w:val="00B80035"/>
    <w:rsid w:val="00D00B93"/>
    <w:rsid w:val="00D2375C"/>
    <w:rsid w:val="00D31D50"/>
    <w:rsid w:val="00D70C2F"/>
    <w:rsid w:val="00ED5C98"/>
    <w:rsid w:val="00F93D55"/>
    <w:rsid w:val="58EA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811</Words>
  <Characters>4629</Characters>
  <Lines>38</Lines>
  <Paragraphs>10</Paragraphs>
  <TotalTime>80</TotalTime>
  <ScaleCrop>false</ScaleCrop>
  <LinksUpToDate>false</LinksUpToDate>
  <CharactersWithSpaces>5430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黎滔</cp:lastModifiedBy>
  <dcterms:modified xsi:type="dcterms:W3CDTF">2019-05-13T07:26:18Z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